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4"/>
          <w:szCs w:val="34"/>
          <w:rtl w:val="0"/>
        </w:rPr>
        <w:t xml:space="preserve">Subsecretaría de Emergencias.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80" w:before="2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Jornada sobre sistema municipal de manejo de incidentes.   </w:t>
      </w:r>
    </w:p>
    <w:p w:rsidR="00000000" w:rsidDel="00000000" w:rsidP="00000000" w:rsidRDefault="00000000" w:rsidRPr="00000000" w14:paraId="00000004">
      <w:pPr>
        <w:pStyle w:val="Heading1"/>
        <w:spacing w:after="280" w:before="2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</w:p>
    <w:p w:rsidR="00000000" w:rsidDel="00000000" w:rsidP="00000000" w:rsidRDefault="00000000" w:rsidRPr="00000000" w14:paraId="00000006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wpfi00lc5u0y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jornada es importante realizarla ya que</w:t>
      </w:r>
      <w:r w:rsidDel="00000000" w:rsidR="00000000" w:rsidRPr="00000000">
        <w:rPr>
          <w:rFonts w:ascii="Arial" w:cs="Arial" w:eastAsia="Arial" w:hAnsi="Arial"/>
          <w:rtl w:val="0"/>
        </w:rPr>
        <w:t xml:space="preserve"> la presente propuesta surge de la necesidad de generar herramientas para el desarrollo de estrategias en el ámbito de la gestión y reducción de riesgos y en particular quienes deban desarrollar planes de emergencia y contingencia para un adecuado desempeño en situaciones de crisis y desastres. Con la diversidad de escenarios y la distribución geográfica que presenta el territorio bonaerense, es necesario el desarrollo de herramientas que faciliten a los actores sociales en la actuación frente a las amenazas que las comunidades se ven expuestas; haciendo foco en la adecuada planificación de una respuesta coordinada, oportuna y eficaz frente a los riesgos de cada localidad en particular; trabajando profundamente en la construcción de una adecuada programación de actividades que minimicen el riesgo. De allí, se propone enfatizar mediante la identificación de amenazas, vulnerabilidades y recursos disponibles, para construir comunidades más preparadas y más resilientes en un entorno igualitario que garantice derechos para todas y todos los habitantes de la Provincia.</w:t>
      </w:r>
    </w:p>
    <w:p w:rsidR="00000000" w:rsidDel="00000000" w:rsidP="00000000" w:rsidRDefault="00000000" w:rsidRPr="00000000" w14:paraId="00000007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de las instituciones que forman el 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istema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rovincial de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mergencias 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ocal (bomberos, policía, salud, asistencia social, inspectores municipales y ONG vinculadas).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Presencial o virtual sincrónico.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horas reloj,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twyax2jd36ew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3 ediciones.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070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realizarán en los meses de: abril, julio y noviembre.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 por edición.</w:t>
      </w:r>
    </w:p>
    <w:p w:rsidR="00000000" w:rsidDel="00000000" w:rsidP="00000000" w:rsidRDefault="00000000" w:rsidRPr="00000000" w14:paraId="00000014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Teléfono institucional: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(0221) 451-2002 int. 101/102; correo electrónico</w:t>
      </w:r>
      <w:r w:rsidDel="00000000" w:rsidR="00000000" w:rsidRPr="00000000">
        <w:rPr>
          <w:rFonts w:ascii="Arial" w:cs="Arial" w:eastAsia="Arial" w:hAnsi="Arial"/>
          <w:color w:val="5e5e5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cursosfortalecimiento.dgdc@gmail.com</w:t>
        </w:r>
      </w:hyperlink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415078"/>
    <w:pPr>
      <w:ind w:left="720"/>
      <w:contextualSpacing w:val="1"/>
    </w:pPr>
    <w:rPr>
      <w:rFonts w:ascii="Calibri" w:cs="Calibri" w:eastAsia="Calibri" w:hAnsi="Calibri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rsosfortalecimiento.dgd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+ve4M5TZosY+Ex8p+/KklsAZ6A==">CgMxLjAyDmgud3BmaTAwbGM1dTB5Mg5oLnR3eWF4MmpkMzZldzgAciExOWFQdmpxZjBKVzdZUW1wV1BOQmlWQ1F2LWRpeTl0Ynk=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2026-02-10T14:48:00Z</dcterms:created>
  <dc:creator>Lau FERRARI</dc:creator>
</cp:coreProperties>
</file>